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415A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评标委员会对所有投标文件的总分排序：</w:t>
      </w:r>
    </w:p>
    <w:p w14:paraId="141679D7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3675" cy="1710055"/>
            <wp:effectExtent l="0" t="0" r="1460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2ED23839"/>
    <w:rsid w:val="2ED23839"/>
    <w:rsid w:val="3BB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2024-08-29T07:41:00Z</dcterms:created>
  <dc:creator>縴手·看ㄖ落</dc:creator>
  <cp:lastModifiedBy>縴手·看ㄖ落</cp:lastModifiedBy>
  <dcterms:modified xsi:type="dcterms:W3CDTF">2024-08-29T07:42:43Z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00228B92B4DC4BD88146134FD79912ED_11</vt:lpwstr>
  </property>
</Properties>
</file>