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2ED6">
      <w:pPr>
        <w:jc w:val="left"/>
      </w:pPr>
      <w:r>
        <w:rPr>
          <w:spacing w:val="-1"/>
          <w:sz w:val="48"/>
          <w:szCs w:val="48"/>
        </w:rPr>
        <w:t>平顶山九州通医药有限公司</w:t>
      </w:r>
      <w:r>
        <w:rPr>
          <w:rFonts w:hint="eastAsia"/>
          <w:spacing w:val="-1"/>
          <w:sz w:val="48"/>
          <w:szCs w:val="48"/>
          <w:lang w:val="en-US" w:eastAsia="zh-CN"/>
        </w:rPr>
        <w:t>分项报价表</w:t>
      </w:r>
      <w:r>
        <w:drawing>
          <wp:inline distT="0" distB="0" distL="114300" distR="114300">
            <wp:extent cx="5271135" cy="642239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6219"/>
    <w:rsid w:val="1A6560AE"/>
    <w:rsid w:val="30E34220"/>
    <w:rsid w:val="431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2025-05-08T08:18:00Z</dcterms:created>
  <dc:creator>86159</dc:creator>
  <cp:lastModifiedBy>°</cp:lastModifiedBy>
  <dcterms:modified xsi:type="dcterms:W3CDTF">2025-08-27T07:18:04Z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eyJoZGlkIjoiYzA5Y2Y5ZjA0MTI3MDAzNGM1ZjMwOTg3MDE0YjRiNmIiLCJ1c2VySWQiOiIzMDc2MzM3NzEifQ==</vt:lpwstr>
  </property>
  <property fmtid="{D5CDD505-2E9C-101B-9397-08002B2CF9AE}" pid="4" name="ICV">
    <vt:lpwstr>331942BE9D17402BBB0F39E364B78118_12</vt:lpwstr>
  </property>
</Properties>
</file>