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jc w:val="center"/>
        <w:rPr>
          <w:rFonts w:hint="eastAsia" w:ascii="宋体" w:hAnsi="宋体" w:eastAsia="宋体" w:cs="宋体"/>
          <w:lang w:val="en-US" w:eastAsia="zh-CN"/>
        </w:rPr>
      </w:pPr>
      <w:r>
        <w:rPr>
          <w:rFonts w:hint="eastAsia" w:ascii="宋体" w:hAnsi="宋体" w:eastAsia="宋体" w:cs="宋体"/>
          <w:lang w:val="en-US" w:eastAsia="zh-CN"/>
        </w:rPr>
        <w:t>河南省精神病医院消毒供应中心消毒设备采购项目</w:t>
      </w:r>
    </w:p>
    <w:p>
      <w:pPr>
        <w:pStyle w:val="5"/>
        <w:bidi w:val="0"/>
        <w:jc w:val="center"/>
        <w:rPr>
          <w:rFonts w:hint="eastAsia" w:ascii="宋体" w:hAnsi="宋体" w:eastAsia="宋体" w:cs="宋体"/>
          <w:lang w:val="en-US" w:eastAsia="zh-CN"/>
        </w:rPr>
      </w:pPr>
      <w:r>
        <w:rPr>
          <w:rFonts w:hint="eastAsia" w:ascii="宋体" w:hAnsi="宋体" w:eastAsia="宋体" w:cs="宋体"/>
          <w:lang w:val="en-US" w:eastAsia="zh-CN"/>
        </w:rPr>
        <w:t>招标公告</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项目概况</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河南省精神病医院消毒供应中心消毒设备采购项目</w:t>
      </w:r>
      <w:r>
        <w:rPr>
          <w:rFonts w:hint="eastAsia" w:ascii="宋体" w:hAnsi="宋体" w:cs="宋体"/>
          <w:szCs w:val="21"/>
        </w:rPr>
        <w:t>的</w:t>
      </w:r>
      <w:r>
        <w:rPr>
          <w:rFonts w:hint="eastAsia" w:ascii="宋体" w:hAnsi="宋体" w:cs="宋体"/>
          <w:color w:val="000000"/>
          <w:szCs w:val="21"/>
        </w:rPr>
        <w:t>潜在供应商应在河南省公共资源交易中心（http://http://www.hnggzy.net/）获取采购文件，并于2022年</w:t>
      </w:r>
      <w:r>
        <w:rPr>
          <w:rFonts w:hint="eastAsia" w:ascii="宋体" w:hAnsi="宋体" w:cs="宋体"/>
          <w:color w:val="000000"/>
          <w:szCs w:val="21"/>
          <w:lang w:val="en-US" w:eastAsia="zh-CN"/>
        </w:rPr>
        <w:t>12</w:t>
      </w:r>
      <w:r>
        <w:rPr>
          <w:rFonts w:hint="eastAsia" w:ascii="宋体" w:hAnsi="宋体" w:cs="宋体"/>
          <w:color w:val="000000"/>
          <w:szCs w:val="21"/>
        </w:rPr>
        <w:t>月</w:t>
      </w:r>
      <w:r>
        <w:rPr>
          <w:rFonts w:hint="eastAsia" w:ascii="宋体" w:hAnsi="宋体" w:cs="宋体"/>
          <w:color w:val="000000"/>
          <w:szCs w:val="21"/>
          <w:lang w:val="en-US" w:eastAsia="zh-CN"/>
        </w:rPr>
        <w:t>13</w:t>
      </w:r>
      <w:r>
        <w:rPr>
          <w:rFonts w:hint="eastAsia" w:ascii="宋体" w:hAnsi="宋体" w:cs="宋体"/>
          <w:color w:val="000000"/>
          <w:szCs w:val="21"/>
        </w:rPr>
        <w:t>日9时00分（北京时间）前递交响应文件。</w:t>
      </w:r>
    </w:p>
    <w:p>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一、项目基本情况</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1、项目编号：</w:t>
      </w:r>
      <w:r>
        <w:rPr>
          <w:rFonts w:hint="eastAsia" w:ascii="宋体" w:hAnsi="宋体" w:cs="宋体"/>
          <w:color w:val="000000"/>
          <w:szCs w:val="21"/>
          <w:lang w:eastAsia="zh-CN"/>
        </w:rPr>
        <w:t>豫财招标采购</w:t>
      </w:r>
      <w:r>
        <w:rPr>
          <w:rFonts w:hint="eastAsia" w:ascii="宋体" w:hAnsi="宋体" w:cs="宋体"/>
          <w:color w:val="000000"/>
          <w:szCs w:val="21"/>
          <w:lang w:val="en-US" w:eastAsia="zh-CN"/>
        </w:rPr>
        <w:t>-2022-1337</w:t>
      </w:r>
    </w:p>
    <w:p>
      <w:pPr>
        <w:adjustRightInd w:val="0"/>
        <w:snapToGrid w:val="0"/>
        <w:spacing w:line="360" w:lineRule="auto"/>
        <w:ind w:firstLine="420" w:firstLineChars="200"/>
        <w:rPr>
          <w:rFonts w:hint="eastAsia" w:ascii="宋体" w:hAnsi="宋体" w:cs="宋体"/>
          <w:color w:val="000000"/>
          <w:szCs w:val="21"/>
        </w:rPr>
      </w:pPr>
      <w:r>
        <w:rPr>
          <w:rFonts w:ascii="宋体" w:hAnsi="宋体" w:cs="宋体"/>
          <w:color w:val="000000"/>
          <w:szCs w:val="21"/>
        </w:rPr>
        <w:t>2</w:t>
      </w:r>
      <w:r>
        <w:rPr>
          <w:rFonts w:hint="eastAsia" w:ascii="宋体" w:hAnsi="宋体" w:cs="宋体"/>
          <w:color w:val="000000"/>
          <w:szCs w:val="21"/>
        </w:rPr>
        <w:t>、项目名称：河南省精神病医院消毒供应中心消毒设备采购项目</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3、采购方式：公开招标</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4、预算金额：人民币199.4万元</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最高限价：人民币199.4万元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710"/>
        <w:gridCol w:w="2772"/>
        <w:gridCol w:w="1354"/>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84" w:type="dxa"/>
            <w:noWrap w:val="0"/>
            <w:vAlign w:val="center"/>
          </w:tcPr>
          <w:p>
            <w:pPr>
              <w:widowControl w:val="0"/>
              <w:spacing w:after="12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序号</w:t>
            </w:r>
          </w:p>
        </w:tc>
        <w:tc>
          <w:tcPr>
            <w:tcW w:w="1710" w:type="dxa"/>
            <w:noWrap w:val="0"/>
            <w:vAlign w:val="center"/>
          </w:tcPr>
          <w:p>
            <w:pPr>
              <w:widowControl w:val="0"/>
              <w:spacing w:after="12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包号</w:t>
            </w:r>
          </w:p>
        </w:tc>
        <w:tc>
          <w:tcPr>
            <w:tcW w:w="2772" w:type="dxa"/>
            <w:noWrap w:val="0"/>
            <w:vAlign w:val="center"/>
          </w:tcPr>
          <w:p>
            <w:pPr>
              <w:widowControl w:val="0"/>
              <w:spacing w:after="12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包名称</w:t>
            </w:r>
          </w:p>
        </w:tc>
        <w:tc>
          <w:tcPr>
            <w:tcW w:w="1354" w:type="dxa"/>
            <w:noWrap w:val="0"/>
            <w:vAlign w:val="center"/>
          </w:tcPr>
          <w:p>
            <w:pPr>
              <w:widowControl w:val="0"/>
              <w:spacing w:after="12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包预算（元）</w:t>
            </w:r>
          </w:p>
        </w:tc>
        <w:tc>
          <w:tcPr>
            <w:tcW w:w="2002" w:type="dxa"/>
            <w:noWrap w:val="0"/>
            <w:vAlign w:val="center"/>
          </w:tcPr>
          <w:p>
            <w:pPr>
              <w:widowControl w:val="0"/>
              <w:spacing w:after="12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84" w:type="dxa"/>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1</w:t>
            </w:r>
          </w:p>
        </w:tc>
        <w:tc>
          <w:tcPr>
            <w:tcW w:w="1710" w:type="dxa"/>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豫政采(2)20222053-1</w:t>
            </w:r>
          </w:p>
        </w:tc>
        <w:tc>
          <w:tcPr>
            <w:tcW w:w="2772" w:type="dxa"/>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河南省精神病医院消毒供应中心消毒设备采购项目</w:t>
            </w:r>
          </w:p>
        </w:tc>
        <w:tc>
          <w:tcPr>
            <w:tcW w:w="1354" w:type="dxa"/>
            <w:noWrap w:val="0"/>
            <w:vAlign w:val="center"/>
          </w:tcPr>
          <w:p>
            <w:pPr>
              <w:widowControl w:val="0"/>
              <w:spacing w:after="12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1994000.00</w:t>
            </w:r>
          </w:p>
        </w:tc>
        <w:tc>
          <w:tcPr>
            <w:tcW w:w="2002" w:type="dxa"/>
            <w:noWrap w:val="0"/>
            <w:vAlign w:val="center"/>
          </w:tcPr>
          <w:p>
            <w:pPr>
              <w:widowControl w:val="0"/>
              <w:spacing w:after="12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1994000.00</w:t>
            </w:r>
          </w:p>
        </w:tc>
      </w:tr>
    </w:tbl>
    <w:p>
      <w:pPr>
        <w:adjustRightInd w:val="0"/>
        <w:snapToGrid w:val="0"/>
        <w:spacing w:line="360" w:lineRule="auto"/>
        <w:ind w:firstLine="420" w:firstLineChars="200"/>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、采购需求：</w:t>
      </w:r>
      <w:bookmarkStart w:id="0" w:name="_GoBack"/>
      <w:bookmarkEnd w:id="0"/>
    </w:p>
    <w:p>
      <w:pPr>
        <w:adjustRightInd w:val="0"/>
        <w:snapToGrid w:val="0"/>
        <w:spacing w:line="360" w:lineRule="auto"/>
        <w:ind w:firstLine="420" w:firstLineChars="200"/>
        <w:rPr>
          <w:rFonts w:hint="eastAsia" w:ascii="宋体" w:hAnsi="宋体" w:cs="宋体"/>
          <w:color w:val="000000"/>
          <w:szCs w:val="21"/>
        </w:rPr>
      </w:pPr>
      <w:r>
        <w:rPr>
          <w:rFonts w:ascii="宋体" w:hAnsi="宋体" w:cs="宋体"/>
          <w:color w:val="000000"/>
          <w:szCs w:val="21"/>
        </w:rPr>
        <w:t>5.1项目概况</w:t>
      </w:r>
      <w:r>
        <w:rPr>
          <w:rFonts w:hint="eastAsia" w:ascii="宋体" w:hAnsi="宋体" w:cs="宋体"/>
          <w:color w:val="000000"/>
          <w:szCs w:val="21"/>
        </w:rPr>
        <w:t>：为了加快提升院内感染控制水平，河南省精神病医院现需采购消毒供应中心消毒设备一批。</w:t>
      </w:r>
    </w:p>
    <w:p>
      <w:pPr>
        <w:adjustRightInd w:val="0"/>
        <w:snapToGrid w:val="0"/>
        <w:spacing w:line="360" w:lineRule="auto"/>
        <w:ind w:firstLine="420" w:firstLineChars="200"/>
        <w:rPr>
          <w:rFonts w:hint="eastAsia" w:ascii="宋体" w:hAnsi="宋体" w:cs="宋体"/>
          <w:color w:val="000000"/>
          <w:szCs w:val="21"/>
        </w:rPr>
      </w:pPr>
      <w:r>
        <w:rPr>
          <w:rFonts w:ascii="宋体" w:hAnsi="宋体" w:cs="宋体"/>
          <w:color w:val="000000"/>
          <w:szCs w:val="21"/>
        </w:rPr>
        <w:t>5.2采购内容</w:t>
      </w:r>
      <w:r>
        <w:rPr>
          <w:rFonts w:hint="eastAsia" w:ascii="宋体" w:hAnsi="宋体" w:cs="宋体"/>
          <w:color w:val="000000"/>
          <w:szCs w:val="21"/>
        </w:rPr>
        <w:t>：采购酸性氧化电位水制水机亚克力材质水槽、全自动清洗消毒器（接受进口）、ATP荧光监测仪、压力蒸汽急速生物阅读仪（接受进口）、空气消毒机、床单位消毒机、绝缘性能检测仪、麻醉呼吸机消毒机（复合醇）等一批消毒设备，项目包含设备供货、运输、保险、装卸、安装调试、检测、培训、验收、技术支持、售后保修及伴随服务等相关工作。</w:t>
      </w:r>
    </w:p>
    <w:p>
      <w:pPr>
        <w:adjustRightInd w:val="0"/>
        <w:snapToGrid w:val="0"/>
        <w:spacing w:line="360" w:lineRule="auto"/>
        <w:ind w:firstLine="420" w:firstLineChars="200"/>
        <w:rPr>
          <w:rFonts w:ascii="宋体" w:hAnsi="宋体" w:cs="宋体"/>
          <w:color w:val="000000"/>
          <w:szCs w:val="21"/>
        </w:rPr>
      </w:pPr>
      <w:r>
        <w:rPr>
          <w:rFonts w:ascii="宋体" w:hAnsi="宋体" w:cs="宋体"/>
          <w:color w:val="000000"/>
          <w:szCs w:val="21"/>
        </w:rPr>
        <w:t>5.3</w:t>
      </w:r>
      <w:r>
        <w:rPr>
          <w:rFonts w:hint="eastAsia" w:ascii="宋体" w:hAnsi="宋体" w:cs="宋体"/>
          <w:color w:val="000000"/>
          <w:szCs w:val="21"/>
        </w:rPr>
        <w:t>质量要求：合格。</w:t>
      </w:r>
    </w:p>
    <w:p>
      <w:pPr>
        <w:adjustRightInd w:val="0"/>
        <w:snapToGrid w:val="0"/>
        <w:spacing w:line="360" w:lineRule="auto"/>
        <w:ind w:firstLine="420" w:firstLineChars="200"/>
        <w:rPr>
          <w:rFonts w:ascii="宋体" w:hAnsi="宋体" w:cs="宋体"/>
          <w:color w:val="000000"/>
          <w:szCs w:val="21"/>
        </w:rPr>
      </w:pPr>
      <w:r>
        <w:rPr>
          <w:rFonts w:ascii="宋体" w:hAnsi="宋体" w:cs="宋体"/>
          <w:color w:val="000000"/>
          <w:szCs w:val="21"/>
        </w:rPr>
        <w:t>5.4</w:t>
      </w:r>
      <w:r>
        <w:rPr>
          <w:rFonts w:hint="eastAsia" w:ascii="宋体" w:hAnsi="宋体" w:cs="宋体"/>
          <w:color w:val="000000"/>
          <w:szCs w:val="21"/>
        </w:rPr>
        <w:t>交货地点：采购人指定地点。</w:t>
      </w:r>
    </w:p>
    <w:p>
      <w:pPr>
        <w:adjustRightInd w:val="0"/>
        <w:snapToGrid w:val="0"/>
        <w:spacing w:line="360" w:lineRule="auto"/>
        <w:ind w:firstLine="420" w:firstLineChars="200"/>
        <w:rPr>
          <w:rFonts w:hint="eastAsia" w:ascii="宋体" w:hAnsi="宋体" w:cs="宋体"/>
          <w:color w:val="auto"/>
          <w:szCs w:val="21"/>
        </w:rPr>
      </w:pPr>
      <w:r>
        <w:rPr>
          <w:rFonts w:ascii="宋体" w:hAnsi="宋体" w:cs="宋体"/>
          <w:color w:val="auto"/>
          <w:szCs w:val="21"/>
        </w:rPr>
        <w:t>6</w:t>
      </w:r>
      <w:r>
        <w:rPr>
          <w:rFonts w:hint="eastAsia" w:ascii="宋体" w:hAnsi="宋体" w:cs="宋体"/>
          <w:color w:val="auto"/>
          <w:szCs w:val="21"/>
        </w:rPr>
        <w:t>、合同履行期限（交货期）：合同签订后30日内。</w:t>
      </w:r>
    </w:p>
    <w:p>
      <w:pPr>
        <w:adjustRightInd w:val="0"/>
        <w:snapToGrid w:val="0"/>
        <w:spacing w:line="360" w:lineRule="auto"/>
        <w:ind w:firstLine="420" w:firstLineChars="200"/>
        <w:rPr>
          <w:rFonts w:ascii="宋体" w:hAnsi="宋体" w:cs="宋体"/>
          <w:color w:val="000000"/>
          <w:szCs w:val="21"/>
        </w:rPr>
      </w:pPr>
      <w:r>
        <w:rPr>
          <w:rFonts w:ascii="宋体" w:hAnsi="宋体" w:cs="宋体"/>
          <w:color w:val="000000"/>
          <w:szCs w:val="21"/>
        </w:rPr>
        <w:t>7</w:t>
      </w:r>
      <w:r>
        <w:rPr>
          <w:rFonts w:hint="eastAsia" w:ascii="宋体" w:hAnsi="宋体" w:cs="宋体"/>
          <w:color w:val="000000"/>
          <w:szCs w:val="21"/>
        </w:rPr>
        <w:t>、本项目不接受联合体投标。</w:t>
      </w:r>
    </w:p>
    <w:p>
      <w:pPr>
        <w:adjustRightInd w:val="0"/>
        <w:snapToGrid w:val="0"/>
        <w:spacing w:line="360" w:lineRule="auto"/>
        <w:ind w:firstLine="420" w:firstLineChars="200"/>
        <w:rPr>
          <w:rFonts w:hint="eastAsia" w:ascii="宋体" w:hAnsi="宋体" w:cs="宋体"/>
          <w:color w:val="000000"/>
          <w:szCs w:val="21"/>
        </w:rPr>
      </w:pPr>
      <w:r>
        <w:rPr>
          <w:rFonts w:ascii="宋体" w:hAnsi="宋体" w:cs="宋体"/>
          <w:color w:val="000000"/>
          <w:szCs w:val="21"/>
        </w:rPr>
        <w:t>8</w:t>
      </w:r>
      <w:r>
        <w:rPr>
          <w:rFonts w:hint="eastAsia" w:ascii="宋体" w:hAnsi="宋体" w:cs="宋体"/>
          <w:color w:val="000000"/>
          <w:szCs w:val="21"/>
        </w:rPr>
        <w:t>、是否接受进口产品：是。</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9、是否专门面向中小企业：否。</w:t>
      </w:r>
    </w:p>
    <w:p>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二、申请人的资格要求</w:t>
      </w:r>
    </w:p>
    <w:p>
      <w:pPr>
        <w:adjustRightInd w:val="0"/>
        <w:snapToGrid w:val="0"/>
        <w:spacing w:line="360" w:lineRule="auto"/>
        <w:ind w:firstLine="420" w:firstLineChars="200"/>
        <w:rPr>
          <w:rFonts w:hint="eastAsia"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、满足《中华人民共和国政府采购法》第二十二条规定。</w:t>
      </w:r>
    </w:p>
    <w:p>
      <w:pPr>
        <w:adjustRightInd w:val="0"/>
        <w:snapToGrid w:val="0"/>
        <w:spacing w:line="360" w:lineRule="auto"/>
        <w:ind w:firstLine="420" w:firstLineChars="200"/>
        <w:rPr>
          <w:rFonts w:hint="eastAsia" w:ascii="宋体" w:hAnsi="宋体" w:cs="宋体"/>
          <w:color w:val="000000"/>
          <w:szCs w:val="21"/>
        </w:rPr>
      </w:pPr>
      <w:r>
        <w:rPr>
          <w:rFonts w:ascii="宋体" w:hAnsi="宋体" w:cs="宋体"/>
          <w:color w:val="000000"/>
          <w:szCs w:val="21"/>
        </w:rPr>
        <w:t>2</w:t>
      </w:r>
      <w:r>
        <w:rPr>
          <w:rFonts w:hint="eastAsia" w:ascii="宋体" w:hAnsi="宋体" w:cs="宋体"/>
          <w:color w:val="000000"/>
          <w:szCs w:val="21"/>
        </w:rPr>
        <w:t>、落实政府采购政策需满足的资格要求：无。</w:t>
      </w:r>
    </w:p>
    <w:p>
      <w:pPr>
        <w:adjustRightInd w:val="0"/>
        <w:snapToGrid w:val="0"/>
        <w:spacing w:line="360" w:lineRule="auto"/>
        <w:ind w:firstLine="420" w:firstLineChars="200"/>
        <w:rPr>
          <w:rFonts w:hint="eastAsia" w:ascii="宋体" w:hAnsi="宋体" w:cs="宋体"/>
          <w:color w:val="000000"/>
          <w:szCs w:val="21"/>
        </w:rPr>
      </w:pPr>
      <w:r>
        <w:rPr>
          <w:rFonts w:ascii="宋体" w:hAnsi="宋体" w:cs="宋体"/>
          <w:color w:val="000000"/>
          <w:szCs w:val="21"/>
        </w:rPr>
        <w:t>3</w:t>
      </w:r>
      <w:r>
        <w:rPr>
          <w:rFonts w:hint="eastAsia" w:ascii="宋体" w:hAnsi="宋体" w:cs="宋体"/>
          <w:color w:val="000000"/>
          <w:szCs w:val="21"/>
        </w:rPr>
        <w:t>、本项目的特定资格要求：</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3.1投标产品必须符合《医疗器械监督管理条例》相关规定，取得医疗器械注册证或医疗器械产品相关备案凭证（非医疗器械可不提供）。</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3.2供应商为产品制造商须具有医疗器械生产许可证；供应商为代理商须具有医疗器械经营许可证或医疗器械经营备案凭证；非医疗器械可不提供。</w:t>
      </w:r>
    </w:p>
    <w:p>
      <w:pPr>
        <w:adjustRightInd w:val="0"/>
        <w:snapToGrid w:val="0"/>
        <w:spacing w:line="360" w:lineRule="auto"/>
        <w:ind w:firstLine="420" w:firstLineChars="200"/>
        <w:rPr>
          <w:rFonts w:hint="eastAsia" w:ascii="宋体" w:hAnsi="宋体" w:cs="宋体"/>
          <w:color w:val="000000"/>
          <w:szCs w:val="21"/>
        </w:rPr>
      </w:pPr>
      <w:r>
        <w:rPr>
          <w:rFonts w:ascii="宋体" w:hAnsi="宋体" w:cs="宋体"/>
          <w:color w:val="000000"/>
          <w:szCs w:val="21"/>
        </w:rPr>
        <w:t>3.</w:t>
      </w:r>
      <w:r>
        <w:rPr>
          <w:rFonts w:hint="eastAsia" w:ascii="宋体" w:hAnsi="宋体" w:cs="宋体"/>
          <w:color w:val="000000"/>
          <w:szCs w:val="21"/>
        </w:rPr>
        <w:t>3根据《关于在招标采购活动中查询及使用信用记录有关问题的通知》(财库[2016]125号)的规定，对列入失信被执行人、重大税收违法失信主体、政府采购严重违法失信行为记录名单及其他不符合《中华人民共和国政府采购法》第二十二条规定条件的供应商，拒绝参与本项目招标采购活动。【查询渠道：“信用中国”网站（www.creditchina.gov.cn）、中国政府采购网（www.ccgp.gov.cn）】。</w:t>
      </w:r>
    </w:p>
    <w:p>
      <w:pPr>
        <w:adjustRightInd w:val="0"/>
        <w:snapToGrid w:val="0"/>
        <w:spacing w:line="360" w:lineRule="auto"/>
        <w:ind w:firstLine="420" w:firstLineChars="200"/>
        <w:rPr>
          <w:rFonts w:hint="eastAsia" w:ascii="宋体" w:hAnsi="宋体" w:cs="宋体"/>
          <w:color w:val="000000"/>
          <w:szCs w:val="21"/>
        </w:rPr>
      </w:pPr>
      <w:r>
        <w:rPr>
          <w:rFonts w:ascii="宋体" w:hAnsi="宋体" w:cs="宋体"/>
          <w:color w:val="000000"/>
          <w:szCs w:val="21"/>
        </w:rPr>
        <w:t>3.</w:t>
      </w:r>
      <w:r>
        <w:rPr>
          <w:rFonts w:hint="eastAsia" w:ascii="宋体" w:hAnsi="宋体" w:cs="宋体"/>
          <w:color w:val="000000"/>
          <w:szCs w:val="21"/>
        </w:rPr>
        <w:t>4单位负责人为同一人或者存在直接控股、管理关系的不同供应商，不得参加同一合同项下的政府采购活动。</w:t>
      </w:r>
    </w:p>
    <w:p>
      <w:pPr>
        <w:adjustRightInd w:val="0"/>
        <w:snapToGrid w:val="0"/>
        <w:spacing w:line="360" w:lineRule="auto"/>
        <w:ind w:firstLine="422" w:firstLineChars="200"/>
        <w:rPr>
          <w:rFonts w:ascii="宋体" w:hAnsi="宋体" w:cs="宋体"/>
          <w:b/>
          <w:color w:val="000000"/>
          <w:szCs w:val="21"/>
        </w:rPr>
      </w:pPr>
      <w:r>
        <w:rPr>
          <w:rFonts w:hint="eastAsia" w:ascii="宋体" w:hAnsi="宋体" w:cs="宋体"/>
          <w:b/>
          <w:color w:val="000000"/>
          <w:szCs w:val="21"/>
        </w:rPr>
        <w:t>三、获取采购文件</w:t>
      </w:r>
    </w:p>
    <w:p>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1、时间：2022年</w:t>
      </w:r>
      <w:r>
        <w:rPr>
          <w:rFonts w:hint="eastAsia" w:ascii="宋体" w:hAnsi="宋体" w:cs="宋体"/>
          <w:color w:val="000000"/>
          <w:szCs w:val="21"/>
          <w:lang w:val="en-US" w:eastAsia="zh-CN"/>
        </w:rPr>
        <w:t>11</w:t>
      </w:r>
      <w:r>
        <w:rPr>
          <w:rFonts w:hint="eastAsia" w:ascii="宋体" w:hAnsi="宋体" w:cs="宋体"/>
          <w:color w:val="000000"/>
          <w:szCs w:val="21"/>
        </w:rPr>
        <w:t>月</w:t>
      </w:r>
      <w:r>
        <w:rPr>
          <w:rFonts w:hint="eastAsia" w:ascii="宋体" w:hAnsi="宋体" w:cs="宋体"/>
          <w:color w:val="000000"/>
          <w:szCs w:val="21"/>
          <w:lang w:val="en-US" w:eastAsia="zh-CN"/>
        </w:rPr>
        <w:t>23</w:t>
      </w:r>
      <w:r>
        <w:rPr>
          <w:rFonts w:hint="eastAsia" w:ascii="宋体" w:hAnsi="宋体" w:cs="宋体"/>
          <w:color w:val="000000"/>
          <w:szCs w:val="21"/>
        </w:rPr>
        <w:t>日 至 2022年11月</w:t>
      </w:r>
      <w:r>
        <w:rPr>
          <w:rFonts w:hint="eastAsia" w:ascii="宋体" w:hAnsi="宋体" w:cs="宋体"/>
          <w:color w:val="000000"/>
          <w:szCs w:val="21"/>
          <w:lang w:val="en-US" w:eastAsia="zh-CN"/>
        </w:rPr>
        <w:t>29</w:t>
      </w:r>
      <w:r>
        <w:rPr>
          <w:rFonts w:hint="eastAsia" w:ascii="宋体" w:hAnsi="宋体" w:cs="宋体"/>
          <w:color w:val="000000"/>
          <w:szCs w:val="21"/>
        </w:rPr>
        <w:t>日，每天上午00:00至12:00，下午12:00至23:59。</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2、地点：河南省公共资源交易中心（http://www.hnggzy.net/）</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color w:val="000000"/>
          <w:szCs w:val="21"/>
        </w:rPr>
        <w:t>3、方式：</w:t>
      </w:r>
      <w:r>
        <w:rPr>
          <w:rFonts w:hint="eastAsia" w:ascii="宋体" w:hAnsi="宋体" w:cs="宋体"/>
          <w:szCs w:val="21"/>
        </w:rPr>
        <w:t>登录“河南省公共资源交易中心”，凭企业身份认证锁（CA密钥）按网上提示下载投标项目所含格式(.hnzf)的招标文件及资料,具体办理事宜请查询河南省公共资源交易中心网站-公共服务-办事指南的《新交易平台使用手册（培训资料）》，使用CA数字证书登录“河南省公共资源交易中心-市场主体专区）。供应商未按规定在网上下载招标文件及相关资料的，其投标将被拒绝。</w:t>
      </w:r>
    </w:p>
    <w:p>
      <w:pPr>
        <w:adjustRightInd w:val="0"/>
        <w:snapToGrid w:val="0"/>
        <w:spacing w:line="360" w:lineRule="auto"/>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获取招标文件后，供应商请到河南省公共资源交易中心网站—公共服务—下载专区栏目下载最新版本的投标文件制作工具安装包和签章软件iSignature，并使用安装后的最新版本投标文件制作工具制作电子投标文件。</w:t>
      </w:r>
    </w:p>
    <w:p>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四、投标截止时间及地点</w:t>
      </w:r>
    </w:p>
    <w:p>
      <w:pPr>
        <w:adjustRightInd w:val="0"/>
        <w:snapToGrid w:val="0"/>
        <w:spacing w:line="360" w:lineRule="auto"/>
        <w:ind w:firstLine="420" w:firstLineChars="200"/>
        <w:rPr>
          <w:rFonts w:hint="eastAsia"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、时间：加密电子投标文件递交/上传截止时间(投标截止时间，下同)为202</w:t>
      </w:r>
      <w:r>
        <w:rPr>
          <w:rFonts w:hint="eastAsia" w:ascii="宋体" w:hAnsi="宋体" w:cs="宋体"/>
          <w:color w:val="000000"/>
          <w:szCs w:val="21"/>
          <w:lang w:val="en-US" w:eastAsia="zh-CN"/>
        </w:rPr>
        <w:t>2</w:t>
      </w:r>
      <w:r>
        <w:rPr>
          <w:rFonts w:hint="eastAsia" w:ascii="宋体" w:hAnsi="宋体" w:cs="宋体"/>
          <w:color w:val="000000"/>
          <w:szCs w:val="21"/>
        </w:rPr>
        <w:t>年</w:t>
      </w:r>
      <w:r>
        <w:rPr>
          <w:rFonts w:hint="eastAsia" w:ascii="宋体" w:hAnsi="宋体" w:cs="宋体"/>
          <w:color w:val="000000"/>
          <w:szCs w:val="21"/>
          <w:lang w:val="en-US" w:eastAsia="zh-CN"/>
        </w:rPr>
        <w:t>12</w:t>
      </w:r>
      <w:r>
        <w:rPr>
          <w:rFonts w:hint="eastAsia" w:ascii="宋体" w:hAnsi="宋体" w:cs="宋体"/>
          <w:color w:val="000000"/>
          <w:szCs w:val="21"/>
        </w:rPr>
        <w:t>月</w:t>
      </w:r>
      <w:r>
        <w:rPr>
          <w:rFonts w:hint="eastAsia" w:ascii="宋体" w:hAnsi="宋体" w:cs="宋体"/>
          <w:color w:val="000000"/>
          <w:szCs w:val="21"/>
          <w:lang w:val="en-US" w:eastAsia="zh-CN"/>
        </w:rPr>
        <w:t>13</w:t>
      </w:r>
      <w:r>
        <w:rPr>
          <w:rFonts w:hint="eastAsia" w:ascii="宋体" w:hAnsi="宋体" w:cs="宋体"/>
          <w:color w:val="000000"/>
          <w:szCs w:val="21"/>
        </w:rPr>
        <w:t>日9:0</w:t>
      </w:r>
      <w:r>
        <w:rPr>
          <w:rFonts w:ascii="宋体" w:hAnsi="宋体" w:cs="宋体"/>
          <w:color w:val="000000"/>
          <w:szCs w:val="21"/>
        </w:rPr>
        <w:t>0</w:t>
      </w:r>
      <w:r>
        <w:rPr>
          <w:rFonts w:hint="eastAsia" w:ascii="宋体" w:hAnsi="宋体" w:cs="宋体"/>
          <w:color w:val="000000"/>
          <w:szCs w:val="21"/>
        </w:rPr>
        <w:t>（北京时间）。</w:t>
      </w:r>
    </w:p>
    <w:p>
      <w:pPr>
        <w:adjustRightInd w:val="0"/>
        <w:snapToGrid w:val="0"/>
        <w:spacing w:line="360" w:lineRule="auto"/>
        <w:ind w:firstLine="420" w:firstLineChars="200"/>
        <w:rPr>
          <w:rFonts w:hint="eastAsia" w:ascii="宋体" w:hAnsi="宋体" w:cs="宋体"/>
          <w:color w:val="000000"/>
          <w:szCs w:val="21"/>
        </w:rPr>
      </w:pPr>
      <w:r>
        <w:rPr>
          <w:rFonts w:ascii="宋体" w:hAnsi="宋体" w:cs="宋体"/>
          <w:color w:val="000000"/>
          <w:szCs w:val="21"/>
        </w:rPr>
        <w:t>2</w:t>
      </w:r>
      <w:r>
        <w:rPr>
          <w:rFonts w:hint="eastAsia" w:ascii="宋体" w:hAnsi="宋体" w:cs="宋体"/>
          <w:color w:val="000000"/>
          <w:szCs w:val="21"/>
        </w:rPr>
        <w:t>、地点：加密电子投标文件须在投标截止时间前通过“河南省公共资源交易中心（http://www.hnggzy.net/）”电子交易平台中递交/上传，加密电子投标文件逾期或未按规定递交/上传的，采购人不予受理。</w:t>
      </w:r>
    </w:p>
    <w:p>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五、开标时间及地点</w:t>
      </w:r>
    </w:p>
    <w:p>
      <w:pPr>
        <w:adjustRightInd w:val="0"/>
        <w:snapToGrid w:val="0"/>
        <w:spacing w:line="360" w:lineRule="auto"/>
        <w:ind w:firstLine="420" w:firstLineChars="200"/>
        <w:rPr>
          <w:rFonts w:hint="eastAsia"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、时间：2022年</w:t>
      </w:r>
      <w:r>
        <w:rPr>
          <w:rFonts w:hint="eastAsia" w:ascii="宋体" w:hAnsi="宋体" w:cs="宋体"/>
          <w:color w:val="000000"/>
          <w:szCs w:val="21"/>
          <w:lang w:val="en-US" w:eastAsia="zh-CN"/>
        </w:rPr>
        <w:t>12</w:t>
      </w:r>
      <w:r>
        <w:rPr>
          <w:rFonts w:hint="eastAsia" w:ascii="宋体" w:hAnsi="宋体" w:cs="宋体"/>
          <w:color w:val="000000"/>
          <w:szCs w:val="21"/>
        </w:rPr>
        <w:t>月</w:t>
      </w:r>
      <w:r>
        <w:rPr>
          <w:rFonts w:hint="eastAsia" w:ascii="宋体" w:hAnsi="宋体" w:cs="宋体"/>
          <w:color w:val="000000"/>
          <w:szCs w:val="21"/>
          <w:lang w:val="en-US" w:eastAsia="zh-CN"/>
        </w:rPr>
        <w:t>13</w:t>
      </w:r>
      <w:r>
        <w:rPr>
          <w:rFonts w:hint="eastAsia" w:ascii="宋体" w:hAnsi="宋体" w:cs="宋体"/>
          <w:color w:val="000000"/>
          <w:szCs w:val="21"/>
        </w:rPr>
        <w:t>日9:00（北京时间）</w:t>
      </w:r>
    </w:p>
    <w:p>
      <w:pPr>
        <w:adjustRightInd w:val="0"/>
        <w:snapToGrid w:val="0"/>
        <w:spacing w:line="360" w:lineRule="auto"/>
        <w:ind w:firstLine="420" w:firstLineChars="200"/>
        <w:rPr>
          <w:rFonts w:hint="eastAsia" w:ascii="宋体" w:hAnsi="宋体" w:cs="宋体"/>
          <w:color w:val="000000"/>
          <w:szCs w:val="21"/>
        </w:rPr>
      </w:pPr>
      <w:r>
        <w:rPr>
          <w:rFonts w:ascii="宋体" w:hAnsi="宋体" w:cs="宋体"/>
          <w:color w:val="000000"/>
          <w:szCs w:val="21"/>
        </w:rPr>
        <w:t>2</w:t>
      </w:r>
      <w:r>
        <w:rPr>
          <w:rFonts w:hint="eastAsia" w:ascii="宋体" w:hAnsi="宋体" w:cs="宋体"/>
          <w:color w:val="000000"/>
          <w:szCs w:val="21"/>
        </w:rPr>
        <w:t>、地点：河南省公共资源交易中心远程开标室(七)-2（郑州市经二路12号（经二路与纬四路向南50米路西））。</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六、发布公告的媒介及招标公告期限</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本次采购公告在《河南省政府采购网》、《河南省公共资源交易中心网站》上发布，公告期限为5个工作日。</w:t>
      </w:r>
    </w:p>
    <w:p>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七、其他补充事宜</w:t>
      </w:r>
    </w:p>
    <w:p>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执行节能、环保、中小企业优惠、监狱企业、残疾人福利企业等政府采购政策，具体政府采购政策落实情况详见采购文件。</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供应商应当在投标截止时间前,登录不见面开标大厅（http://www.hnggzy.net/）,在线准时参加开标活动并进行文件解密、答疑澄清等（详见http://www.hnggzy.net/新交易平台使用手册（培训资料）河南省公共资源“智慧交易”平台-不见面开标大厅供应商操作手册）。</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开标时供应商应登录河南省公共资源交易平台不见面服务系统，使用CA数字证书在规定时间远程解密，未在规定时间内解密的投标文件将被拒绝。</w:t>
      </w:r>
    </w:p>
    <w:p>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八、凡对本次招标提出询问，请按照以下方式联系</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1、采购人信息</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名称：河南省精神病医院</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地址：河南省新乡市前进路207号</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联系人：张凤霞</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联系方式：0373-3373978</w:t>
      </w:r>
    </w:p>
    <w:p>
      <w:pPr>
        <w:adjustRightInd w:val="0"/>
        <w:snapToGrid w:val="0"/>
        <w:spacing w:line="360" w:lineRule="auto"/>
        <w:ind w:firstLine="420" w:firstLineChars="200"/>
        <w:rPr>
          <w:rFonts w:hint="eastAsia" w:ascii="宋体" w:hAnsi="宋体" w:cs="宋体"/>
          <w:color w:val="000000"/>
          <w:szCs w:val="21"/>
        </w:rPr>
      </w:pP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2、采购代理机构信息</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名称：河南省国贸招标有限公司</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地址：郑州市农业路72号国际企业中心B座三楼东侧</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联系人：常宗义  刘江</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联系方式：0371-69136959</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E-mail：</w:t>
      </w:r>
      <w:r>
        <w:rPr>
          <w:rFonts w:hint="eastAsia" w:ascii="宋体" w:hAnsi="宋体" w:cs="宋体"/>
          <w:color w:val="000000"/>
          <w:szCs w:val="21"/>
        </w:rPr>
        <w:fldChar w:fldCharType="begin"/>
      </w:r>
      <w:r>
        <w:rPr>
          <w:rFonts w:hint="eastAsia" w:ascii="宋体" w:hAnsi="宋体" w:cs="宋体"/>
          <w:color w:val="000000"/>
          <w:szCs w:val="21"/>
        </w:rPr>
        <w:instrText xml:space="preserve"> HYPERLINK "mailto:hngmzb3@163.com" </w:instrText>
      </w:r>
      <w:r>
        <w:rPr>
          <w:rFonts w:hint="eastAsia" w:ascii="宋体" w:hAnsi="宋体" w:cs="宋体"/>
          <w:color w:val="000000"/>
          <w:szCs w:val="21"/>
        </w:rPr>
        <w:fldChar w:fldCharType="separate"/>
      </w:r>
      <w:r>
        <w:rPr>
          <w:rFonts w:hint="eastAsia" w:ascii="宋体" w:hAnsi="宋体" w:cs="宋体"/>
          <w:color w:val="000000"/>
          <w:szCs w:val="21"/>
        </w:rPr>
        <w:t>hngmzb3@163.com</w:t>
      </w:r>
      <w:r>
        <w:rPr>
          <w:rFonts w:hint="eastAsia" w:ascii="宋体" w:hAnsi="宋体" w:cs="宋体"/>
          <w:color w:val="000000"/>
          <w:szCs w:val="21"/>
        </w:rPr>
        <w:fldChar w:fldCharType="end"/>
      </w:r>
    </w:p>
    <w:p>
      <w:pPr>
        <w:adjustRightInd w:val="0"/>
        <w:snapToGrid w:val="0"/>
        <w:spacing w:line="360" w:lineRule="auto"/>
        <w:ind w:firstLine="420" w:firstLineChars="200"/>
        <w:rPr>
          <w:rFonts w:hint="eastAsia" w:ascii="宋体" w:hAnsi="宋体" w:cs="宋体"/>
          <w:color w:val="000000"/>
          <w:szCs w:val="21"/>
        </w:rPr>
      </w:pP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3、项目联系方式</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项目联系人：常宗义  刘江</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联系方式：0371-69136959</w:t>
      </w:r>
    </w:p>
    <w:p>
      <w:pPr>
        <w:spacing w:line="360" w:lineRule="auto"/>
        <w:ind w:firstLine="2730" w:firstLineChars="1300"/>
        <w:jc w:val="right"/>
        <w:rPr>
          <w:rFonts w:hint="eastAsia" w:ascii="宋体" w:hAnsi="宋体" w:cs="宋体"/>
          <w:color w:val="000000"/>
          <w:szCs w:val="21"/>
        </w:rPr>
      </w:pPr>
    </w:p>
    <w:p>
      <w:pPr>
        <w:spacing w:line="360" w:lineRule="auto"/>
        <w:ind w:firstLine="2730" w:firstLineChars="1300"/>
        <w:jc w:val="right"/>
        <w:rPr>
          <w:rFonts w:hint="eastAsia" w:ascii="宋体" w:hAnsi="宋体" w:cs="宋体"/>
        </w:rPr>
      </w:pPr>
      <w:r>
        <w:rPr>
          <w:rFonts w:hint="eastAsia" w:ascii="宋体" w:hAnsi="宋体" w:cs="宋体"/>
          <w:color w:val="000000"/>
          <w:szCs w:val="21"/>
        </w:rPr>
        <w:t>发布人：河南省国贸招标有限公司</w:t>
      </w:r>
    </w:p>
    <w:p>
      <w:pPr>
        <w:spacing w:line="360" w:lineRule="auto"/>
        <w:ind w:left="840" w:firstLine="2100" w:firstLineChars="1000"/>
        <w:jc w:val="right"/>
        <w:rPr>
          <w:rFonts w:hint="eastAsia" w:ascii="宋体" w:hAnsi="宋体" w:cs="宋体"/>
        </w:rPr>
      </w:pPr>
      <w:r>
        <w:rPr>
          <w:rFonts w:hint="eastAsia" w:ascii="宋体" w:hAnsi="宋体" w:cs="宋体"/>
        </w:rPr>
        <w:t>发布时间：2022年1</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22</w:t>
      </w:r>
      <w:r>
        <w:rPr>
          <w:rFonts w:hint="eastAsia" w:ascii="宋体" w:hAnsi="宋体" w:cs="宋体"/>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hZGIxMjZhOGI4NmZjZjJhNjVjZWE5MDAwYTI0MTkifQ=="/>
  </w:docVars>
  <w:rsids>
    <w:rsidRoot w:val="405B6650"/>
    <w:rsid w:val="01D830CC"/>
    <w:rsid w:val="03590E04"/>
    <w:rsid w:val="109202F8"/>
    <w:rsid w:val="11913343"/>
    <w:rsid w:val="13B011C1"/>
    <w:rsid w:val="1ABD1C31"/>
    <w:rsid w:val="1D012509"/>
    <w:rsid w:val="1FC46EDC"/>
    <w:rsid w:val="32B819E9"/>
    <w:rsid w:val="3428494C"/>
    <w:rsid w:val="367C4ADB"/>
    <w:rsid w:val="3F811161"/>
    <w:rsid w:val="405B6650"/>
    <w:rsid w:val="4B801787"/>
    <w:rsid w:val="56E83D9B"/>
    <w:rsid w:val="5785052F"/>
    <w:rsid w:val="5ABD7FD1"/>
    <w:rsid w:val="5C1775C1"/>
    <w:rsid w:val="6ABE50E7"/>
    <w:rsid w:val="74031DBD"/>
    <w:rsid w:val="771B51B0"/>
    <w:rsid w:val="77F9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360" w:lineRule="auto"/>
      <w:jc w:val="center"/>
      <w:outlineLvl w:val="0"/>
    </w:pPr>
    <w:rPr>
      <w:rFonts w:ascii="Times New Roman" w:hAnsi="Times New Roman" w:eastAsia="宋体"/>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40" w:beforeLines="0" w:beforeAutospacing="0" w:after="40" w:afterLines="0" w:afterAutospacing="0" w:line="360" w:lineRule="auto"/>
      <w:outlineLvl w:val="2"/>
    </w:pPr>
    <w:rPr>
      <w:rFonts w:ascii="Times New Roman" w:hAnsi="Times New Roman" w:eastAsia="宋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autoSpaceDE w:val="0"/>
      <w:autoSpaceDN w:val="0"/>
      <w:adjustRightInd w:val="0"/>
      <w:jc w:val="center"/>
    </w:pPr>
    <w:rPr>
      <w:rFonts w:ascii="仿宋_GB2312" w:hAnsi="宋体" w:eastAsia="仿宋_GB2312"/>
      <w:b/>
      <w:bCs/>
      <w:sz w:val="44"/>
      <w:szCs w:val="44"/>
    </w:rPr>
  </w:style>
  <w:style w:type="paragraph" w:styleId="6">
    <w:name w:val="Body Text"/>
    <w:basedOn w:val="1"/>
    <w:next w:val="7"/>
    <w:qFormat/>
    <w:uiPriority w:val="0"/>
    <w:pPr>
      <w:spacing w:after="120" w:afterLines="0" w:afterAutospacing="0"/>
    </w:pPr>
  </w:style>
  <w:style w:type="paragraph" w:customStyle="1" w:styleId="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8">
    <w:name w:val="Body Text First Indent"/>
    <w:basedOn w:val="6"/>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1949</Words>
  <Characters>2302</Characters>
  <Lines>0</Lines>
  <Paragraphs>0</Paragraphs>
  <TotalTime>0</TotalTime>
  <ScaleCrop>false</ScaleCrop>
  <LinksUpToDate>false</LinksUpToDate>
  <CharactersWithSpaces>2308</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2022-11-22T06:35:00Z</dcterms:created>
  <dc:creator>Administrator</dc:creator>
  <cp:lastModifiedBy>Administrator</cp:lastModifiedBy>
  <dcterms:modified xsi:type="dcterms:W3CDTF">2022-11-22T06:50:48Z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C003716131AC42E297564006677D9621</vt:lpwstr>
  </property>
</Properties>
</file>